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E36" w:rsidRDefault="00C00E36">
      <w:pPr>
        <w:rPr>
          <w:b/>
          <w:sz w:val="28"/>
          <w:szCs w:val="28"/>
          <w:u w:val="single"/>
        </w:rPr>
      </w:pPr>
    </w:p>
    <w:p w:rsidR="00275683" w:rsidRDefault="00275683" w:rsidP="00275683">
      <w:pPr>
        <w:jc w:val="center"/>
        <w:rPr>
          <w:b/>
          <w:sz w:val="28"/>
          <w:szCs w:val="28"/>
          <w:u w:val="single"/>
        </w:rPr>
      </w:pPr>
    </w:p>
    <w:p w:rsidR="00275683" w:rsidRDefault="00275683" w:rsidP="00275683">
      <w:pPr>
        <w:jc w:val="center"/>
        <w:rPr>
          <w:sz w:val="24"/>
          <w:szCs w:val="24"/>
        </w:rPr>
      </w:pPr>
    </w:p>
    <w:p w:rsidR="00275683" w:rsidRPr="00275683" w:rsidRDefault="00275683" w:rsidP="00275683">
      <w:pPr>
        <w:jc w:val="center"/>
        <w:rPr>
          <w:sz w:val="24"/>
          <w:szCs w:val="24"/>
        </w:rPr>
      </w:pPr>
      <w:bookmarkStart w:id="0" w:name="_GoBack"/>
      <w:bookmarkEnd w:id="0"/>
      <w:r w:rsidRPr="00275683">
        <w:rPr>
          <w:sz w:val="24"/>
          <w:szCs w:val="24"/>
        </w:rPr>
        <w:t>PŘÍLOHA Č.2</w:t>
      </w:r>
    </w:p>
    <w:p w:rsidR="00275683" w:rsidRPr="00275683" w:rsidRDefault="00275683" w:rsidP="00275683">
      <w:pPr>
        <w:jc w:val="center"/>
        <w:rPr>
          <w:b/>
          <w:sz w:val="40"/>
          <w:szCs w:val="40"/>
          <w:u w:val="single"/>
        </w:rPr>
      </w:pPr>
      <w:r w:rsidRPr="00275683">
        <w:rPr>
          <w:b/>
          <w:sz w:val="40"/>
          <w:szCs w:val="40"/>
          <w:u w:val="single"/>
        </w:rPr>
        <w:t>KNIHA SVÍTIDEL</w:t>
      </w:r>
    </w:p>
    <w:p w:rsidR="00275683" w:rsidRDefault="00275683">
      <w:pPr>
        <w:rPr>
          <w:b/>
          <w:sz w:val="28"/>
          <w:szCs w:val="28"/>
          <w:u w:val="single"/>
        </w:rPr>
      </w:pPr>
    </w:p>
    <w:p w:rsidR="00275683" w:rsidRDefault="00275683">
      <w:pPr>
        <w:rPr>
          <w:b/>
          <w:sz w:val="28"/>
          <w:szCs w:val="28"/>
          <w:u w:val="single"/>
        </w:rPr>
      </w:pPr>
    </w:p>
    <w:p w:rsidR="00275683" w:rsidRDefault="00275683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br w:type="page"/>
      </w:r>
    </w:p>
    <w:p w:rsidR="00B63E4D" w:rsidRPr="00A4285C" w:rsidRDefault="00275683" w:rsidP="00897542">
      <w:pPr>
        <w:spacing w:after="0" w:line="24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S</w:t>
      </w:r>
      <w:r w:rsidR="00897542" w:rsidRPr="00A4285C">
        <w:rPr>
          <w:b/>
          <w:sz w:val="28"/>
          <w:szCs w:val="28"/>
          <w:u w:val="single"/>
        </w:rPr>
        <w:t>vítidlo A:</w:t>
      </w:r>
    </w:p>
    <w:p w:rsidR="00897542" w:rsidRPr="00A4285C" w:rsidRDefault="009142B2" w:rsidP="00897542">
      <w:pPr>
        <w:spacing w:after="0" w:line="240" w:lineRule="auto"/>
      </w:pPr>
      <w:r>
        <w:t>Vestavné kruhové LED svítidlo</w:t>
      </w:r>
      <w:r w:rsidR="00897542" w:rsidRPr="00A4285C">
        <w:t xml:space="preserve">, </w:t>
      </w:r>
      <w:r>
        <w:t>18</w:t>
      </w:r>
      <w:r w:rsidR="00897542" w:rsidRPr="00A4285C">
        <w:t xml:space="preserve">W, </w:t>
      </w:r>
      <w:r>
        <w:t>Ø22,5cm</w:t>
      </w:r>
      <w:r w:rsidR="00897542" w:rsidRPr="00A4285C">
        <w:t>, IP</w:t>
      </w:r>
      <w:r>
        <w:t>20</w:t>
      </w:r>
      <w:r w:rsidR="00897542" w:rsidRPr="00A4285C">
        <w:t xml:space="preserve">, </w:t>
      </w:r>
      <w:r>
        <w:t>hliník + PMMA, bílá barva</w:t>
      </w:r>
    </w:p>
    <w:p w:rsidR="00897542" w:rsidRPr="00A4285C" w:rsidRDefault="00897542" w:rsidP="00897542">
      <w:pPr>
        <w:spacing w:after="0" w:line="240" w:lineRule="auto"/>
      </w:pPr>
      <w:r w:rsidRPr="00A4285C">
        <w:t>Použití: v</w:t>
      </w:r>
      <w:r w:rsidR="00A2189A" w:rsidRPr="00A4285C">
        <w:t> </w:t>
      </w:r>
      <w:r w:rsidRPr="00A4285C">
        <w:t>bytech</w:t>
      </w:r>
      <w:r w:rsidR="00A2189A" w:rsidRPr="00A4285C">
        <w:t>, komerční prostory</w:t>
      </w:r>
    </w:p>
    <w:p w:rsidR="00897542" w:rsidRPr="00A4285C" w:rsidRDefault="009142B2" w:rsidP="00897542">
      <w:pPr>
        <w:spacing w:after="0" w:line="240" w:lineRule="auto"/>
      </w:pPr>
      <w:r>
        <w:rPr>
          <w:noProof/>
          <w:lang w:eastAsia="cs-CZ"/>
        </w:rPr>
        <w:drawing>
          <wp:inline distT="0" distB="0" distL="0" distR="0">
            <wp:extent cx="1889760" cy="1889760"/>
            <wp:effectExtent l="19050" t="0" r="0" b="0"/>
            <wp:docPr id="2" name="obrázek 1" descr="LED-WSL-18W/2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D-WSL-18W/270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760" cy="1889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drawing>
          <wp:inline distT="0" distB="0" distL="0" distR="0">
            <wp:extent cx="1897380" cy="1897380"/>
            <wp:effectExtent l="19050" t="0" r="7620" b="0"/>
            <wp:docPr id="5" name="obrázek 4" descr="LED-WSL-18W/2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ED-WSL-18W/270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0387" cy="1900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7542" w:rsidRPr="00A4285C" w:rsidRDefault="00897542" w:rsidP="00897542">
      <w:pPr>
        <w:spacing w:after="0" w:line="240" w:lineRule="auto"/>
        <w:rPr>
          <w:highlight w:val="yellow"/>
        </w:rPr>
      </w:pPr>
    </w:p>
    <w:p w:rsidR="0037480E" w:rsidRDefault="0037480E" w:rsidP="00897542">
      <w:pPr>
        <w:spacing w:after="0" w:line="240" w:lineRule="auto"/>
      </w:pPr>
    </w:p>
    <w:p w:rsidR="00A4285C" w:rsidRPr="0037480E" w:rsidRDefault="00A4285C" w:rsidP="00A4285C">
      <w:pPr>
        <w:spacing w:after="0" w:line="240" w:lineRule="auto"/>
        <w:rPr>
          <w:b/>
          <w:sz w:val="28"/>
          <w:szCs w:val="28"/>
          <w:u w:val="single"/>
        </w:rPr>
      </w:pPr>
      <w:r w:rsidRPr="0037480E">
        <w:rPr>
          <w:b/>
          <w:sz w:val="28"/>
          <w:szCs w:val="28"/>
          <w:u w:val="single"/>
        </w:rPr>
        <w:t xml:space="preserve">Svítidlo </w:t>
      </w:r>
      <w:r>
        <w:rPr>
          <w:b/>
          <w:sz w:val="28"/>
          <w:szCs w:val="28"/>
          <w:u w:val="single"/>
        </w:rPr>
        <w:t>B</w:t>
      </w:r>
      <w:r w:rsidRPr="0037480E">
        <w:rPr>
          <w:b/>
          <w:sz w:val="28"/>
          <w:szCs w:val="28"/>
          <w:u w:val="single"/>
        </w:rPr>
        <w:t>:</w:t>
      </w:r>
    </w:p>
    <w:p w:rsidR="00A4285C" w:rsidRDefault="00A4285C" w:rsidP="00A4285C">
      <w:pPr>
        <w:spacing w:after="0" w:line="240" w:lineRule="auto"/>
      </w:pPr>
      <w:r>
        <w:t xml:space="preserve">Nástěnné venkovní svítidlo, barva šedá, materiál hliník, kov, pro žárovku 1x12W, E27, 230V, IP44, </w:t>
      </w:r>
      <w:proofErr w:type="spellStart"/>
      <w:proofErr w:type="gramStart"/>
      <w:r>
        <w:t>tř.II</w:t>
      </w:r>
      <w:proofErr w:type="spellEnd"/>
      <w:proofErr w:type="gramEnd"/>
      <w:r>
        <w:t>, rozměry d=195mm, v=135mm</w:t>
      </w:r>
    </w:p>
    <w:p w:rsidR="00A4285C" w:rsidRDefault="00A4285C" w:rsidP="00A4285C">
      <w:pPr>
        <w:spacing w:after="0" w:line="240" w:lineRule="auto"/>
        <w:rPr>
          <w:b/>
          <w:u w:val="single"/>
        </w:rPr>
      </w:pPr>
      <w:r>
        <w:t>Použití: Osvětlení průjezdu, teras</w:t>
      </w:r>
    </w:p>
    <w:p w:rsidR="00A4285C" w:rsidRDefault="00A4285C" w:rsidP="00A4285C">
      <w:pPr>
        <w:spacing w:after="0" w:line="240" w:lineRule="auto"/>
        <w:rPr>
          <w:b/>
          <w:u w:val="single"/>
        </w:rPr>
      </w:pPr>
      <w:r w:rsidRPr="00A20E6B">
        <w:rPr>
          <w:b/>
          <w:noProof/>
          <w:lang w:eastAsia="cs-CZ"/>
        </w:rPr>
        <w:drawing>
          <wp:inline distT="0" distB="0" distL="0" distR="0">
            <wp:extent cx="1726227" cy="1644650"/>
            <wp:effectExtent l="19050" t="0" r="7323" b="0"/>
            <wp:docPr id="9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6608" cy="1645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85C" w:rsidRDefault="00A4285C" w:rsidP="00A4285C">
      <w:pPr>
        <w:spacing w:after="0" w:line="240" w:lineRule="auto"/>
        <w:rPr>
          <w:b/>
          <w:u w:val="single"/>
        </w:rPr>
      </w:pPr>
    </w:p>
    <w:p w:rsidR="00A4285C" w:rsidRDefault="00A4285C" w:rsidP="00A4285C">
      <w:pPr>
        <w:spacing w:after="0" w:line="240" w:lineRule="auto"/>
        <w:rPr>
          <w:b/>
          <w:u w:val="single"/>
        </w:rPr>
      </w:pPr>
    </w:p>
    <w:p w:rsidR="00A4285C" w:rsidRPr="0037480E" w:rsidRDefault="00A4285C" w:rsidP="00A4285C">
      <w:pPr>
        <w:spacing w:after="0" w:line="240" w:lineRule="auto"/>
        <w:rPr>
          <w:b/>
          <w:sz w:val="28"/>
          <w:szCs w:val="28"/>
          <w:u w:val="single"/>
        </w:rPr>
      </w:pPr>
      <w:r w:rsidRPr="0037480E">
        <w:rPr>
          <w:b/>
          <w:sz w:val="28"/>
          <w:szCs w:val="28"/>
          <w:u w:val="single"/>
        </w:rPr>
        <w:t xml:space="preserve">Svítidlo </w:t>
      </w:r>
      <w:r>
        <w:rPr>
          <w:b/>
          <w:sz w:val="28"/>
          <w:szCs w:val="28"/>
          <w:u w:val="single"/>
        </w:rPr>
        <w:t>Bc</w:t>
      </w:r>
      <w:r w:rsidRPr="0037480E">
        <w:rPr>
          <w:b/>
          <w:sz w:val="28"/>
          <w:szCs w:val="28"/>
          <w:u w:val="single"/>
        </w:rPr>
        <w:t>:</w:t>
      </w:r>
    </w:p>
    <w:p w:rsidR="00A4285C" w:rsidRDefault="00A4285C" w:rsidP="00A4285C">
      <w:pPr>
        <w:spacing w:after="0" w:line="240" w:lineRule="auto"/>
      </w:pPr>
      <w:r>
        <w:t xml:space="preserve">Nástěnné venkovní svítidlo, barva šedá, materiál hliník, kov, pro žárovku 1x12W, E27, 230V, IP44, </w:t>
      </w:r>
      <w:proofErr w:type="spellStart"/>
      <w:proofErr w:type="gramStart"/>
      <w:r>
        <w:t>tř.II</w:t>
      </w:r>
      <w:proofErr w:type="spellEnd"/>
      <w:proofErr w:type="gramEnd"/>
      <w:r>
        <w:t>, rozměry d=195mm, v=135mm, s pohybovým čidlem</w:t>
      </w:r>
    </w:p>
    <w:p w:rsidR="00A4285C" w:rsidRDefault="00A4285C" w:rsidP="00A4285C">
      <w:pPr>
        <w:spacing w:after="0" w:line="240" w:lineRule="auto"/>
        <w:rPr>
          <w:b/>
          <w:u w:val="single"/>
        </w:rPr>
      </w:pPr>
      <w:r>
        <w:t>Použití: Osvětlení schodiště, pavlačí</w:t>
      </w:r>
    </w:p>
    <w:p w:rsidR="00A4285C" w:rsidRPr="0037480E" w:rsidRDefault="00A4285C" w:rsidP="00A4285C">
      <w:pPr>
        <w:spacing w:after="0" w:line="240" w:lineRule="auto"/>
        <w:rPr>
          <w:b/>
          <w:u w:val="single"/>
        </w:rPr>
      </w:pPr>
      <w:r>
        <w:rPr>
          <w:noProof/>
          <w:lang w:eastAsia="cs-CZ"/>
        </w:rPr>
        <w:drawing>
          <wp:inline distT="0" distB="0" distL="0" distR="0">
            <wp:extent cx="1809750" cy="1837783"/>
            <wp:effectExtent l="19050" t="0" r="0" b="0"/>
            <wp:docPr id="10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0870" cy="1838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85C" w:rsidRDefault="00A4285C" w:rsidP="00897542">
      <w:pPr>
        <w:spacing w:after="0" w:line="240" w:lineRule="auto"/>
      </w:pPr>
    </w:p>
    <w:p w:rsidR="00A4285C" w:rsidRDefault="00A4285C" w:rsidP="00897542">
      <w:pPr>
        <w:spacing w:after="0" w:line="240" w:lineRule="auto"/>
      </w:pPr>
    </w:p>
    <w:p w:rsidR="0037480E" w:rsidRDefault="0037480E" w:rsidP="0037480E">
      <w:pPr>
        <w:spacing w:after="0" w:line="240" w:lineRule="auto"/>
      </w:pPr>
    </w:p>
    <w:p w:rsidR="00A4285C" w:rsidRDefault="00A4285C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br w:type="page"/>
      </w:r>
    </w:p>
    <w:p w:rsidR="0037480E" w:rsidRPr="00A4285C" w:rsidRDefault="0037480E" w:rsidP="00897542">
      <w:pPr>
        <w:spacing w:after="0" w:line="240" w:lineRule="auto"/>
        <w:rPr>
          <w:b/>
          <w:sz w:val="28"/>
          <w:szCs w:val="28"/>
          <w:u w:val="single"/>
        </w:rPr>
      </w:pPr>
      <w:r w:rsidRPr="00A4285C">
        <w:rPr>
          <w:b/>
          <w:sz w:val="28"/>
          <w:szCs w:val="28"/>
          <w:u w:val="single"/>
        </w:rPr>
        <w:lastRenderedPageBreak/>
        <w:t>Svítidlo D:</w:t>
      </w:r>
    </w:p>
    <w:p w:rsidR="00A635C3" w:rsidRDefault="00A635C3" w:rsidP="0037480E">
      <w:pPr>
        <w:spacing w:after="0" w:line="240" w:lineRule="auto"/>
      </w:pPr>
      <w:r>
        <w:t>Nástěnné svítidlo, LED, 7W, IP44, 4000K, 490lm, 230V, těleso kov,</w:t>
      </w:r>
    </w:p>
    <w:p w:rsidR="0037480E" w:rsidRPr="00A4285C" w:rsidRDefault="00A635C3" w:rsidP="0037480E">
      <w:pPr>
        <w:spacing w:after="0" w:line="240" w:lineRule="auto"/>
      </w:pPr>
      <w:r>
        <w:t>Povrch chrom šedostříbrná lesk, difuzor plast, 40x300x115mm</w:t>
      </w:r>
    </w:p>
    <w:p w:rsidR="0037480E" w:rsidRPr="00A4285C" w:rsidRDefault="0037480E" w:rsidP="0037480E">
      <w:pPr>
        <w:spacing w:after="0" w:line="240" w:lineRule="auto"/>
      </w:pPr>
      <w:r w:rsidRPr="00A4285C">
        <w:t xml:space="preserve">Použití: </w:t>
      </w:r>
      <w:r w:rsidR="004148F3" w:rsidRPr="00A4285C">
        <w:t>nad umyvadla</w:t>
      </w:r>
    </w:p>
    <w:p w:rsidR="004148F3" w:rsidRPr="0051343A" w:rsidRDefault="00A635C3" w:rsidP="004148F3">
      <w:pPr>
        <w:rPr>
          <w:b/>
          <w:bCs/>
          <w:snapToGrid w:val="0"/>
          <w:sz w:val="28"/>
          <w:szCs w:val="28"/>
        </w:rPr>
      </w:pPr>
      <w:r>
        <w:rPr>
          <w:b/>
          <w:bCs/>
          <w:noProof/>
          <w:sz w:val="28"/>
          <w:szCs w:val="28"/>
          <w:lang w:eastAsia="cs-CZ"/>
        </w:rPr>
        <w:drawing>
          <wp:inline distT="0" distB="0" distL="0" distR="0">
            <wp:extent cx="3044190" cy="1423895"/>
            <wp:effectExtent l="19050" t="0" r="3810" b="0"/>
            <wp:docPr id="15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276" cy="1421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5683" w:rsidRDefault="00275683" w:rsidP="00275683">
      <w:pPr>
        <w:spacing w:after="0" w:line="240" w:lineRule="auto"/>
        <w:rPr>
          <w:b/>
          <w:sz w:val="28"/>
          <w:szCs w:val="28"/>
          <w:u w:val="single"/>
        </w:rPr>
      </w:pPr>
    </w:p>
    <w:p w:rsidR="00275683" w:rsidRPr="00A4285C" w:rsidRDefault="00275683" w:rsidP="00275683">
      <w:pPr>
        <w:spacing w:after="0" w:line="24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Svítidlo E</w:t>
      </w:r>
      <w:r w:rsidRPr="00A4285C">
        <w:rPr>
          <w:b/>
          <w:sz w:val="28"/>
          <w:szCs w:val="28"/>
          <w:u w:val="single"/>
        </w:rPr>
        <w:t>:</w:t>
      </w:r>
    </w:p>
    <w:p w:rsidR="00275683" w:rsidRPr="00A4285C" w:rsidRDefault="00275683" w:rsidP="00275683">
      <w:pPr>
        <w:spacing w:after="0" w:line="240" w:lineRule="auto"/>
      </w:pPr>
      <w:r w:rsidRPr="00A4285C">
        <w:t xml:space="preserve">Přisazené, </w:t>
      </w:r>
      <w:r>
        <w:t xml:space="preserve">žárovkové, </w:t>
      </w:r>
      <w:proofErr w:type="spellStart"/>
      <w:r>
        <w:t>max</w:t>
      </w:r>
      <w:proofErr w:type="spellEnd"/>
      <w:r>
        <w:t xml:space="preserve"> 100W, E27, 230V/50Hz, IP44, průměr 240mm, hl.85mm</w:t>
      </w:r>
    </w:p>
    <w:p w:rsidR="00275683" w:rsidRPr="00A4285C" w:rsidRDefault="00275683" w:rsidP="00275683">
      <w:pPr>
        <w:spacing w:after="0" w:line="240" w:lineRule="auto"/>
      </w:pPr>
      <w:r>
        <w:t>Barva bílá, plastová základna, skleněný matový kryt</w:t>
      </w:r>
    </w:p>
    <w:p w:rsidR="00275683" w:rsidRPr="00A4285C" w:rsidRDefault="00275683" w:rsidP="00275683">
      <w:pPr>
        <w:spacing w:after="0" w:line="240" w:lineRule="auto"/>
      </w:pPr>
      <w:r w:rsidRPr="00A4285C">
        <w:t xml:space="preserve">Použití: </w:t>
      </w:r>
      <w:r>
        <w:t>sklepy</w:t>
      </w:r>
    </w:p>
    <w:p w:rsidR="00A20E6B" w:rsidRDefault="00A20E6B" w:rsidP="004148F3">
      <w:pPr>
        <w:spacing w:after="0" w:line="240" w:lineRule="auto"/>
        <w:rPr>
          <w:b/>
          <w:u w:val="single"/>
        </w:rPr>
      </w:pPr>
    </w:p>
    <w:p w:rsidR="00981AD6" w:rsidRDefault="00275683" w:rsidP="00981AD6">
      <w:pPr>
        <w:rPr>
          <w:b/>
          <w:sz w:val="28"/>
          <w:szCs w:val="28"/>
          <w:u w:val="single"/>
        </w:rPr>
      </w:pPr>
      <w:r>
        <w:rPr>
          <w:noProof/>
          <w:lang w:eastAsia="cs-CZ"/>
        </w:rPr>
        <w:drawing>
          <wp:inline distT="0" distB="0" distL="0" distR="0">
            <wp:extent cx="2245169" cy="1950720"/>
            <wp:effectExtent l="19050" t="0" r="2731" b="0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4888" cy="195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1AD6" w:rsidRDefault="00981AD6" w:rsidP="00981AD6">
      <w:pPr>
        <w:rPr>
          <w:b/>
          <w:sz w:val="28"/>
          <w:szCs w:val="28"/>
          <w:u w:val="single"/>
        </w:rPr>
      </w:pPr>
    </w:p>
    <w:p w:rsidR="009A428A" w:rsidRPr="0037480E" w:rsidRDefault="00981AD6" w:rsidP="00981AD6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S</w:t>
      </w:r>
      <w:r w:rsidR="009A428A" w:rsidRPr="0037480E">
        <w:rPr>
          <w:b/>
          <w:sz w:val="28"/>
          <w:szCs w:val="28"/>
          <w:u w:val="single"/>
        </w:rPr>
        <w:t xml:space="preserve">vítidlo </w:t>
      </w:r>
      <w:r w:rsidR="009A428A">
        <w:rPr>
          <w:b/>
          <w:sz w:val="28"/>
          <w:szCs w:val="28"/>
          <w:u w:val="single"/>
        </w:rPr>
        <w:t>F</w:t>
      </w:r>
      <w:r w:rsidR="009A428A" w:rsidRPr="0037480E">
        <w:rPr>
          <w:b/>
          <w:sz w:val="28"/>
          <w:szCs w:val="28"/>
          <w:u w:val="single"/>
        </w:rPr>
        <w:t>:</w:t>
      </w:r>
    </w:p>
    <w:p w:rsidR="009A428A" w:rsidRDefault="009A428A" w:rsidP="009A428A">
      <w:pPr>
        <w:spacing w:after="0" w:line="240" w:lineRule="auto"/>
      </w:pPr>
      <w:r>
        <w:t xml:space="preserve">Přisazené průmyslové svítidlo s krytem, </w:t>
      </w:r>
      <w:r w:rsidR="00A4285C">
        <w:t>2x36</w:t>
      </w:r>
      <w:r>
        <w:t>W, T8, IP65, korpus i kryt z polykarbonátu</w:t>
      </w:r>
    </w:p>
    <w:p w:rsidR="009A428A" w:rsidRDefault="009A428A" w:rsidP="009A428A">
      <w:pPr>
        <w:spacing w:after="0" w:line="240" w:lineRule="auto"/>
      </w:pPr>
      <w:r>
        <w:t>rozměry d=</w:t>
      </w:r>
      <w:r w:rsidR="00807CC9">
        <w:t>1</w:t>
      </w:r>
      <w:r w:rsidR="00A4285C">
        <w:t>2</w:t>
      </w:r>
      <w:r w:rsidR="00807CC9">
        <w:t>70</w:t>
      </w:r>
      <w:r>
        <w:t>mm,</w:t>
      </w:r>
      <w:r w:rsidR="00807CC9">
        <w:t>š=136mm, v(h)=90mm, elektronický předřadník</w:t>
      </w:r>
    </w:p>
    <w:p w:rsidR="00807CC9" w:rsidRDefault="009A428A" w:rsidP="009A428A">
      <w:pPr>
        <w:spacing w:after="0" w:line="240" w:lineRule="auto"/>
      </w:pPr>
      <w:r>
        <w:t>P</w:t>
      </w:r>
      <w:r w:rsidR="00807CC9">
        <w:t xml:space="preserve">oužití: </w:t>
      </w:r>
      <w:r w:rsidR="00A4285C">
        <w:t>Sklepy, výměníková stanice, rozvodna NN</w:t>
      </w:r>
    </w:p>
    <w:p w:rsidR="009A428A" w:rsidRDefault="00807CC9" w:rsidP="009A428A">
      <w:pPr>
        <w:spacing w:after="0" w:line="240" w:lineRule="auto"/>
        <w:rPr>
          <w:b/>
          <w:u w:val="single"/>
        </w:rPr>
      </w:pPr>
      <w:r>
        <w:rPr>
          <w:noProof/>
          <w:lang w:eastAsia="cs-CZ"/>
        </w:rPr>
        <w:drawing>
          <wp:inline distT="0" distB="0" distL="0" distR="0">
            <wp:extent cx="3196652" cy="1612900"/>
            <wp:effectExtent l="19050" t="0" r="3748" b="0"/>
            <wp:docPr id="4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7357" cy="1613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428A" w:rsidRDefault="009A428A" w:rsidP="004148F3">
      <w:pPr>
        <w:spacing w:after="0" w:line="240" w:lineRule="auto"/>
        <w:rPr>
          <w:b/>
          <w:u w:val="single"/>
        </w:rPr>
      </w:pPr>
    </w:p>
    <w:p w:rsidR="00C27C98" w:rsidRDefault="00C27C98" w:rsidP="00C27C98">
      <w:pPr>
        <w:spacing w:after="0" w:line="240" w:lineRule="auto"/>
        <w:rPr>
          <w:b/>
          <w:u w:val="single"/>
        </w:rPr>
      </w:pPr>
    </w:p>
    <w:p w:rsidR="00A4285C" w:rsidRPr="0037480E" w:rsidRDefault="00A4285C" w:rsidP="00A4285C">
      <w:pPr>
        <w:spacing w:after="0" w:line="24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Svítidlo G</w:t>
      </w:r>
      <w:r w:rsidRPr="0037480E">
        <w:rPr>
          <w:b/>
          <w:sz w:val="28"/>
          <w:szCs w:val="28"/>
          <w:u w:val="single"/>
        </w:rPr>
        <w:t>:</w:t>
      </w:r>
    </w:p>
    <w:p w:rsidR="00A4285C" w:rsidRDefault="00DC0669" w:rsidP="00A4285C">
      <w:pPr>
        <w:spacing w:after="0" w:line="240" w:lineRule="auto"/>
      </w:pPr>
      <w:r>
        <w:t>Přisazené LED svítidlo 39</w:t>
      </w:r>
      <w:r w:rsidR="00E9091F">
        <w:t xml:space="preserve">W, </w:t>
      </w:r>
      <w:r w:rsidR="00A4285C">
        <w:t>IP</w:t>
      </w:r>
      <w:r>
        <w:t>20</w:t>
      </w:r>
      <w:r w:rsidR="00A4285C">
        <w:t xml:space="preserve">, </w:t>
      </w:r>
      <w:r>
        <w:t xml:space="preserve">4000K, </w:t>
      </w:r>
      <w:r w:rsidR="00A4285C">
        <w:t>tělo ocelový plech</w:t>
      </w:r>
      <w:r>
        <w:t>, barva bílá, lesklá AL DP mřížka</w:t>
      </w:r>
      <w:r w:rsidR="00A4285C">
        <w:t>, 12</w:t>
      </w:r>
      <w:r>
        <w:t>10</w:t>
      </w:r>
      <w:r w:rsidR="00A4285C">
        <w:t>x2</w:t>
      </w:r>
      <w:r>
        <w:t>3</w:t>
      </w:r>
      <w:r w:rsidR="00A4285C">
        <w:t>8x</w:t>
      </w:r>
      <w:r>
        <w:t>52</w:t>
      </w:r>
      <w:r w:rsidR="00A4285C">
        <w:t>mm</w:t>
      </w:r>
    </w:p>
    <w:p w:rsidR="00A4285C" w:rsidRDefault="00A4285C" w:rsidP="00A4285C">
      <w:pPr>
        <w:spacing w:after="0" w:line="240" w:lineRule="auto"/>
      </w:pPr>
      <w:r>
        <w:t>Použití: obchodní prostor, kočárkárna</w:t>
      </w:r>
    </w:p>
    <w:p w:rsidR="00A4285C" w:rsidRDefault="00DC0669" w:rsidP="00A4285C">
      <w:pPr>
        <w:spacing w:after="0" w:line="240" w:lineRule="auto"/>
      </w:pPr>
      <w:r>
        <w:rPr>
          <w:noProof/>
          <w:lang w:eastAsia="cs-CZ"/>
        </w:rPr>
        <w:drawing>
          <wp:inline distT="0" distB="0" distL="0" distR="0">
            <wp:extent cx="1927860" cy="1927860"/>
            <wp:effectExtent l="19050" t="0" r="0" b="0"/>
            <wp:docPr id="1" name="obrázek 1" descr="MODUS LLL RM2 KV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DUS LLL RM2 KV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1927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85C" w:rsidRDefault="00A4285C" w:rsidP="00C27C98">
      <w:pPr>
        <w:spacing w:after="0" w:line="240" w:lineRule="auto"/>
        <w:rPr>
          <w:b/>
          <w:u w:val="single"/>
        </w:rPr>
      </w:pPr>
    </w:p>
    <w:p w:rsidR="00A4285C" w:rsidRDefault="00A4285C" w:rsidP="00C27C98">
      <w:pPr>
        <w:spacing w:after="0" w:line="240" w:lineRule="auto"/>
        <w:rPr>
          <w:b/>
          <w:u w:val="single"/>
        </w:rPr>
      </w:pPr>
    </w:p>
    <w:p w:rsidR="00D10557" w:rsidRPr="0037480E" w:rsidRDefault="00D10557" w:rsidP="00D10557">
      <w:pPr>
        <w:spacing w:after="0" w:line="240" w:lineRule="auto"/>
        <w:rPr>
          <w:b/>
          <w:sz w:val="28"/>
          <w:szCs w:val="28"/>
          <w:u w:val="single"/>
        </w:rPr>
      </w:pPr>
      <w:r w:rsidRPr="0037480E">
        <w:rPr>
          <w:b/>
          <w:sz w:val="28"/>
          <w:szCs w:val="28"/>
          <w:u w:val="single"/>
        </w:rPr>
        <w:t xml:space="preserve">Svítidlo </w:t>
      </w:r>
      <w:r>
        <w:rPr>
          <w:b/>
          <w:sz w:val="28"/>
          <w:szCs w:val="28"/>
          <w:u w:val="single"/>
        </w:rPr>
        <w:t>N</w:t>
      </w:r>
      <w:r w:rsidRPr="0037480E">
        <w:rPr>
          <w:b/>
          <w:sz w:val="28"/>
          <w:szCs w:val="28"/>
          <w:u w:val="single"/>
        </w:rPr>
        <w:t>:</w:t>
      </w:r>
    </w:p>
    <w:p w:rsidR="00D10557" w:rsidRDefault="00D10557" w:rsidP="00C00E36">
      <w:pPr>
        <w:spacing w:after="0" w:line="240" w:lineRule="auto"/>
      </w:pPr>
      <w:r>
        <w:t>Přisazené nouzové svítidlo, svítící při výpadku, 1x11W, IP65, záložní napájení z vestavěné baterie</w:t>
      </w:r>
      <w:r w:rsidR="00C00E36">
        <w:t>, doba svícení 1 hod.</w:t>
      </w:r>
    </w:p>
    <w:p w:rsidR="00D10557" w:rsidRDefault="00D10557" w:rsidP="00D10557">
      <w:pPr>
        <w:spacing w:after="0" w:line="240" w:lineRule="auto"/>
      </w:pPr>
      <w:r>
        <w:t xml:space="preserve">Použití: </w:t>
      </w:r>
      <w:r w:rsidR="00C00E36">
        <w:t>Osvětlení únikových cest</w:t>
      </w:r>
    </w:p>
    <w:p w:rsidR="00D10557" w:rsidRDefault="00C00E36" w:rsidP="00D10557">
      <w:pPr>
        <w:spacing w:after="0" w:line="240" w:lineRule="auto"/>
        <w:rPr>
          <w:b/>
          <w:u w:val="single"/>
        </w:rPr>
      </w:pPr>
      <w:r>
        <w:rPr>
          <w:noProof/>
          <w:lang w:eastAsia="cs-CZ"/>
        </w:rPr>
        <w:drawing>
          <wp:inline distT="0" distB="0" distL="0" distR="0">
            <wp:extent cx="2190750" cy="2190750"/>
            <wp:effectExtent l="19050" t="0" r="0" b="0"/>
            <wp:docPr id="11" name="obrázek 1" descr="10A_heli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0A_helios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0E36">
        <w:t xml:space="preserve"> </w:t>
      </w:r>
      <w:r>
        <w:rPr>
          <w:noProof/>
          <w:lang w:eastAsia="cs-CZ"/>
        </w:rPr>
        <w:drawing>
          <wp:inline distT="0" distB="0" distL="0" distR="0">
            <wp:extent cx="2159000" cy="2159000"/>
            <wp:effectExtent l="19050" t="0" r="0" b="0"/>
            <wp:docPr id="12" name="obrázek 4" descr="PIK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K2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0" cy="215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1AD6" w:rsidRPr="00A4285C" w:rsidRDefault="00981AD6" w:rsidP="00981AD6">
      <w:pPr>
        <w:spacing w:after="0" w:line="24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Osvětlení kuchyňských linek</w:t>
      </w:r>
      <w:r w:rsidRPr="00A4285C">
        <w:rPr>
          <w:b/>
          <w:sz w:val="28"/>
          <w:szCs w:val="28"/>
          <w:u w:val="single"/>
        </w:rPr>
        <w:t>:</w:t>
      </w:r>
    </w:p>
    <w:p w:rsidR="00981AD6" w:rsidRDefault="00981AD6" w:rsidP="00981AD6">
      <w:pPr>
        <w:spacing w:after="0" w:line="240" w:lineRule="auto"/>
      </w:pPr>
      <w:r>
        <w:t>LED pásek 12V, 24W/m, barva světla – teplá bílá (2700/3000K) v hliníkovém profilu s opálovým difusorem</w:t>
      </w:r>
    </w:p>
    <w:p w:rsidR="00981AD6" w:rsidRPr="00A4285C" w:rsidRDefault="00981AD6" w:rsidP="00981AD6">
      <w:pPr>
        <w:spacing w:after="0" w:line="240" w:lineRule="auto"/>
      </w:pPr>
      <w:r>
        <w:t>Napájecí zdroj 230V AC / 12V DC, výkon 120W (pro LED pásek do délky 3m), výkon 150W (pro LED pásek nad 3m délky), v krabici pod omítkou</w:t>
      </w:r>
    </w:p>
    <w:p w:rsidR="00981AD6" w:rsidRPr="00D23FC2" w:rsidRDefault="00981AD6" w:rsidP="00981AD6">
      <w:pPr>
        <w:spacing w:after="0" w:line="240" w:lineRule="auto"/>
        <w:rPr>
          <w:b/>
          <w:sz w:val="28"/>
          <w:szCs w:val="28"/>
        </w:rPr>
      </w:pPr>
      <w:r>
        <w:rPr>
          <w:noProof/>
          <w:lang w:eastAsia="cs-CZ"/>
        </w:rPr>
        <w:drawing>
          <wp:inline distT="0" distB="0" distL="0" distR="0">
            <wp:extent cx="1872700" cy="2339340"/>
            <wp:effectExtent l="19050" t="0" r="0" b="0"/>
            <wp:docPr id="8" name="obrázek 1" descr="LED pÃ¡sek 12LINE24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D pÃ¡sek 12LINE2402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700" cy="233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1AD6">
        <w:t xml:space="preserve"> </w:t>
      </w:r>
      <w:r>
        <w:t xml:space="preserve"> </w:t>
      </w:r>
      <w:r>
        <w:rPr>
          <w:noProof/>
          <w:lang w:eastAsia="cs-CZ"/>
        </w:rPr>
        <w:drawing>
          <wp:inline distT="0" distB="0" distL="0" distR="0">
            <wp:extent cx="1842200" cy="2301240"/>
            <wp:effectExtent l="19050" t="0" r="5650" b="0"/>
            <wp:docPr id="16" name="obrázek 4" descr="LED zdroj 12V 150W vnitÅnÃ­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ED zdroj 12V 150W vnitÅnÃ­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2200" cy="230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C98" w:rsidRPr="0037480E" w:rsidRDefault="00C27C98" w:rsidP="00C27C98">
      <w:pPr>
        <w:spacing w:after="0" w:line="240" w:lineRule="auto"/>
        <w:rPr>
          <w:b/>
          <w:u w:val="single"/>
        </w:rPr>
      </w:pPr>
    </w:p>
    <w:sectPr w:rsidR="00C27C98" w:rsidRPr="0037480E" w:rsidSect="00D578BC">
      <w:headerReference w:type="default" r:id="rId18"/>
      <w:footerReference w:type="default" r:id="rId1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C39" w:rsidRDefault="00635C39" w:rsidP="00D578BC">
      <w:pPr>
        <w:spacing w:after="0" w:line="240" w:lineRule="auto"/>
      </w:pPr>
      <w:r>
        <w:separator/>
      </w:r>
    </w:p>
  </w:endnote>
  <w:endnote w:type="continuationSeparator" w:id="0">
    <w:p w:rsidR="00635C39" w:rsidRDefault="00635C39" w:rsidP="00D57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8BC" w:rsidRPr="00D578BC" w:rsidRDefault="00D578BC" w:rsidP="00D578BC">
    <w:pPr>
      <w:pStyle w:val="Zpat"/>
      <w:jc w:val="center"/>
      <w:rPr>
        <w:sz w:val="20"/>
        <w:szCs w:val="20"/>
      </w:rPr>
    </w:pPr>
    <w:r w:rsidRPr="00D578BC">
      <w:rPr>
        <w:sz w:val="20"/>
        <w:szCs w:val="20"/>
      </w:rPr>
      <w:t xml:space="preserve">List </w:t>
    </w:r>
    <w:proofErr w:type="gramStart"/>
    <w:r w:rsidRPr="00D578BC">
      <w:rPr>
        <w:sz w:val="20"/>
        <w:szCs w:val="20"/>
      </w:rPr>
      <w:t>č.</w:t>
    </w:r>
    <w:sdt>
      <w:sdtPr>
        <w:rPr>
          <w:sz w:val="20"/>
          <w:szCs w:val="20"/>
        </w:rPr>
        <w:id w:val="22933661"/>
        <w:docPartObj>
          <w:docPartGallery w:val="Page Numbers (Bottom of Page)"/>
          <w:docPartUnique/>
        </w:docPartObj>
      </w:sdtPr>
      <w:sdtContent>
        <w:proofErr w:type="gramEnd"/>
        <w:r w:rsidR="00511130" w:rsidRPr="00D578BC">
          <w:rPr>
            <w:sz w:val="20"/>
            <w:szCs w:val="20"/>
          </w:rPr>
          <w:fldChar w:fldCharType="begin"/>
        </w:r>
        <w:r w:rsidRPr="00D578BC">
          <w:rPr>
            <w:sz w:val="20"/>
            <w:szCs w:val="20"/>
          </w:rPr>
          <w:instrText xml:space="preserve"> PAGE   \* MERGEFORMAT </w:instrText>
        </w:r>
        <w:r w:rsidR="00511130" w:rsidRPr="00D578BC">
          <w:rPr>
            <w:sz w:val="20"/>
            <w:szCs w:val="20"/>
          </w:rPr>
          <w:fldChar w:fldCharType="separate"/>
        </w:r>
        <w:r w:rsidR="00981AD6">
          <w:rPr>
            <w:noProof/>
            <w:sz w:val="20"/>
            <w:szCs w:val="20"/>
          </w:rPr>
          <w:t>3</w:t>
        </w:r>
        <w:r w:rsidR="00511130" w:rsidRPr="00D578BC">
          <w:rPr>
            <w:sz w:val="20"/>
            <w:szCs w:val="20"/>
          </w:rPr>
          <w:fldChar w:fldCharType="end"/>
        </w:r>
        <w:r w:rsidRPr="00D578BC">
          <w:rPr>
            <w:sz w:val="20"/>
            <w:szCs w:val="20"/>
          </w:rPr>
          <w:t xml:space="preserve"> ze 4</w:t>
        </w:r>
      </w:sdtContent>
    </w:sdt>
  </w:p>
  <w:p w:rsidR="00D578BC" w:rsidRDefault="00D578BC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C39" w:rsidRDefault="00635C39" w:rsidP="00D578BC">
      <w:pPr>
        <w:spacing w:after="0" w:line="240" w:lineRule="auto"/>
      </w:pPr>
      <w:r>
        <w:separator/>
      </w:r>
    </w:p>
  </w:footnote>
  <w:footnote w:type="continuationSeparator" w:id="0">
    <w:p w:rsidR="00635C39" w:rsidRDefault="00635C39" w:rsidP="00D57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01E" w:rsidRPr="00F72463" w:rsidRDefault="00BD401E" w:rsidP="00BD401E">
    <w:pPr>
      <w:keepNext/>
      <w:autoSpaceDE w:val="0"/>
      <w:autoSpaceDN w:val="0"/>
      <w:spacing w:after="0" w:line="240" w:lineRule="auto"/>
      <w:outlineLvl w:val="2"/>
      <w:rPr>
        <w:rFonts w:ascii="Times New Roman" w:eastAsia="Times New Roman" w:hAnsi="Times New Roman" w:cs="Times New Roman"/>
        <w:b/>
        <w:sz w:val="20"/>
        <w:szCs w:val="20"/>
        <w:lang w:eastAsia="cs-CZ"/>
      </w:rPr>
    </w:pPr>
    <w:r>
      <w:rPr>
        <w:rFonts w:ascii="Times New Roman" w:eastAsia="Times New Roman" w:hAnsi="Times New Roman" w:cs="Times New Roman"/>
        <w:b/>
        <w:sz w:val="20"/>
        <w:szCs w:val="20"/>
        <w:lang w:eastAsia="cs-CZ"/>
      </w:rPr>
      <w:t xml:space="preserve">Brno – </w:t>
    </w:r>
    <w:r w:rsidR="00A4285C">
      <w:rPr>
        <w:rFonts w:ascii="Times New Roman" w:eastAsia="Times New Roman" w:hAnsi="Times New Roman" w:cs="Times New Roman"/>
        <w:b/>
        <w:sz w:val="20"/>
        <w:szCs w:val="20"/>
        <w:lang w:eastAsia="cs-CZ"/>
      </w:rPr>
      <w:t>Vídeňská 229/11</w:t>
    </w:r>
  </w:p>
  <w:p w:rsidR="00BD401E" w:rsidRDefault="00A4285C" w:rsidP="00BD401E">
    <w:pPr>
      <w:keepNext/>
      <w:autoSpaceDE w:val="0"/>
      <w:autoSpaceDN w:val="0"/>
      <w:spacing w:after="0" w:line="240" w:lineRule="auto"/>
      <w:outlineLvl w:val="2"/>
      <w:rPr>
        <w:rFonts w:ascii="Times New Roman" w:eastAsia="Times New Roman" w:hAnsi="Times New Roman" w:cs="Times New Roman"/>
        <w:sz w:val="20"/>
        <w:szCs w:val="20"/>
        <w:lang w:eastAsia="cs-CZ"/>
      </w:rPr>
    </w:pPr>
    <w:r>
      <w:rPr>
        <w:rFonts w:ascii="Times New Roman" w:eastAsia="Times New Roman" w:hAnsi="Times New Roman" w:cs="Times New Roman"/>
        <w:sz w:val="20"/>
        <w:szCs w:val="20"/>
        <w:lang w:eastAsia="cs-CZ"/>
      </w:rPr>
      <w:t>Rekonstrukce bytového domu</w:t>
    </w:r>
  </w:p>
  <w:p w:rsidR="00BD401E" w:rsidRPr="00D578BC" w:rsidRDefault="00BD401E" w:rsidP="00BD401E">
    <w:pPr>
      <w:keepNext/>
      <w:autoSpaceDE w:val="0"/>
      <w:autoSpaceDN w:val="0"/>
      <w:spacing w:after="0" w:line="240" w:lineRule="auto"/>
      <w:outlineLvl w:val="2"/>
      <w:rPr>
        <w:rFonts w:ascii="Times New Roman" w:eastAsia="Times New Roman" w:hAnsi="Times New Roman" w:cs="Times New Roman"/>
        <w:sz w:val="20"/>
        <w:szCs w:val="20"/>
        <w:lang w:eastAsia="cs-CZ"/>
      </w:rPr>
    </w:pPr>
    <w:r>
      <w:rPr>
        <w:rFonts w:ascii="Times New Roman" w:eastAsia="Times New Roman" w:hAnsi="Times New Roman" w:cs="Times New Roman"/>
        <w:sz w:val="20"/>
        <w:szCs w:val="20"/>
        <w:lang w:eastAsia="cs-CZ"/>
      </w:rPr>
      <w:t>Kniha svítidel</w:t>
    </w:r>
  </w:p>
  <w:p w:rsidR="00D578BC" w:rsidRDefault="00D578BC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904CCF"/>
    <w:rsid w:val="000557CC"/>
    <w:rsid w:val="000D4575"/>
    <w:rsid w:val="000E07DF"/>
    <w:rsid w:val="0017038C"/>
    <w:rsid w:val="00275683"/>
    <w:rsid w:val="00340C9F"/>
    <w:rsid w:val="0037480E"/>
    <w:rsid w:val="004148F3"/>
    <w:rsid w:val="00511130"/>
    <w:rsid w:val="00635C39"/>
    <w:rsid w:val="0068431D"/>
    <w:rsid w:val="007E0855"/>
    <w:rsid w:val="00807CC9"/>
    <w:rsid w:val="0083672F"/>
    <w:rsid w:val="00897542"/>
    <w:rsid w:val="008A0139"/>
    <w:rsid w:val="00904CCF"/>
    <w:rsid w:val="009141C4"/>
    <w:rsid w:val="009142B2"/>
    <w:rsid w:val="00957A52"/>
    <w:rsid w:val="00981AD6"/>
    <w:rsid w:val="009A428A"/>
    <w:rsid w:val="009A4BDC"/>
    <w:rsid w:val="00A20E6B"/>
    <w:rsid w:val="00A2189A"/>
    <w:rsid w:val="00A4285C"/>
    <w:rsid w:val="00A635C3"/>
    <w:rsid w:val="00B63E4D"/>
    <w:rsid w:val="00B83123"/>
    <w:rsid w:val="00BA5FFA"/>
    <w:rsid w:val="00BD401E"/>
    <w:rsid w:val="00C00E36"/>
    <w:rsid w:val="00C27C98"/>
    <w:rsid w:val="00D10557"/>
    <w:rsid w:val="00D23FC2"/>
    <w:rsid w:val="00D40EA1"/>
    <w:rsid w:val="00D578BC"/>
    <w:rsid w:val="00D74BB0"/>
    <w:rsid w:val="00DC0669"/>
    <w:rsid w:val="00E6071F"/>
    <w:rsid w:val="00E9091F"/>
    <w:rsid w:val="00E97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63E4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748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7480E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D578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578BC"/>
  </w:style>
  <w:style w:type="paragraph" w:styleId="Zpat">
    <w:name w:val="footer"/>
    <w:basedOn w:val="Normln"/>
    <w:link w:val="ZpatChar"/>
    <w:uiPriority w:val="99"/>
    <w:unhideWhenUsed/>
    <w:rsid w:val="00D578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578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4</Pages>
  <Words>245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Zdenda</dc:creator>
  <cp:lastModifiedBy>Zdenek</cp:lastModifiedBy>
  <cp:revision>21</cp:revision>
  <dcterms:created xsi:type="dcterms:W3CDTF">2017-07-27T13:27:00Z</dcterms:created>
  <dcterms:modified xsi:type="dcterms:W3CDTF">2018-08-30T10:11:00Z</dcterms:modified>
</cp:coreProperties>
</file>